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2A06244E" w:rsidR="00E755C9" w:rsidRDefault="000938EF">
            <w:pPr>
              <w:pStyle w:val="CRCoverPage"/>
              <w:spacing w:after="0"/>
              <w:ind w:left="100"/>
              <w:rPr>
                <w:noProof/>
              </w:rPr>
            </w:pPr>
            <w:r>
              <w:rPr>
                <w:noProof/>
              </w:rPr>
              <w:t xml:space="preserve">Qualcomm Incorporated, </w:t>
            </w:r>
            <w:bookmarkStart w:id="3" w:name="OLE_LINK2"/>
            <w:r>
              <w:rPr>
                <w:noProof/>
              </w:rPr>
              <w:t>LG Electronics</w:t>
            </w:r>
            <w:r w:rsidR="00A31879">
              <w:rPr>
                <w:noProof/>
              </w:rPr>
              <w:t>, Nokis, Nokia Shanghai Bell</w:t>
            </w:r>
            <w:r w:rsidR="00EB49D8">
              <w:rPr>
                <w:noProof/>
              </w:rPr>
              <w:t>, Intel</w:t>
            </w:r>
            <w:r w:rsidR="003F1838">
              <w:rPr>
                <w:noProof/>
              </w:rPr>
              <w:t>, Samsung, Apple, Spreadtrum</w:t>
            </w:r>
            <w:bookmarkEnd w:id="3"/>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320274">
            <w:pPr>
              <w:pStyle w:val="CRCoverPage"/>
              <w:spacing w:after="0"/>
              <w:ind w:left="100"/>
              <w:rPr>
                <w:noProof/>
              </w:rPr>
            </w:pPr>
            <w:r>
              <w:fldChar w:fldCharType="begin"/>
            </w:r>
            <w:r>
              <w:instrText xml:space="preserve"> DOCPROPERTY  SourceIfTsg  \* MERGEFORMAT </w:instrText>
            </w:r>
            <w:r>
              <w:fldChar w:fldCharType="separate"/>
            </w:r>
            <w:r w:rsidR="000938EF">
              <w:rPr>
                <w:noProof/>
              </w:rPr>
              <w:t>SA2</w:t>
            </w:r>
            <w:r>
              <w:rPr>
                <w:noProof/>
              </w:rPr>
              <w:fldChar w:fldCharType="end"/>
            </w:r>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320274">
            <w:pPr>
              <w:pStyle w:val="CRCoverPage"/>
              <w:spacing w:after="0"/>
              <w:ind w:left="100"/>
              <w:rPr>
                <w:noProof/>
              </w:rPr>
            </w:pPr>
            <w:r>
              <w:fldChar w:fldCharType="begin"/>
            </w:r>
            <w:r>
              <w:instrText xml:space="preserve"> DOCPROPERTY  ResDate  \* MERGEFORMAT </w:instrText>
            </w:r>
            <w:r>
              <w:fldChar w:fldCharType="separate"/>
            </w:r>
            <w:r w:rsidR="000938EF">
              <w:rPr>
                <w:noProof/>
              </w:rPr>
              <w:t>2021-05-1</w:t>
            </w:r>
            <w:r>
              <w:rPr>
                <w:noProof/>
              </w:rPr>
              <w:fldChar w:fldCharType="end"/>
            </w:r>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320274">
            <w:pPr>
              <w:pStyle w:val="CRCoverPage"/>
              <w:spacing w:after="0"/>
              <w:ind w:left="100"/>
              <w:rPr>
                <w:noProof/>
              </w:rPr>
            </w:pPr>
            <w:r>
              <w:fldChar w:fldCharType="begin"/>
            </w:r>
            <w:r>
              <w:instrText xml:space="preserve"> DOCPROPERTY  Release  \* MERGEFORMAT </w:instrText>
            </w:r>
            <w:r>
              <w:fldChar w:fldCharType="separate"/>
            </w:r>
            <w:r w:rsidR="000938EF">
              <w:rPr>
                <w:noProof/>
              </w:rPr>
              <w:t>Rel-17</w:t>
            </w:r>
            <w:r>
              <w:rPr>
                <w:noProof/>
              </w:rPr>
              <w:fldChar w:fldCharType="end"/>
            </w:r>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5"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6" w:name="OLE_LINK16"/>
            <w:r>
              <w:rPr>
                <w:noProof/>
                <w:lang w:val="en-US"/>
              </w:rPr>
              <w:t>If AMF supports this feature, AMF will send this capability to UE.</w:t>
            </w:r>
          </w:p>
          <w:bookmarkEnd w:id="6"/>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5"/>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4"/>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7" w:name="_Toc19105783"/>
      <w:bookmarkStart w:id="8" w:name="_Toc27821199"/>
    </w:p>
    <w:p w14:paraId="774B7617" w14:textId="77777777" w:rsidR="00E755C9" w:rsidRDefault="000938EF">
      <w:pPr>
        <w:pStyle w:val="Heading3"/>
        <w:rPr>
          <w:lang w:eastAsia="zh-CN"/>
        </w:rPr>
      </w:pPr>
      <w:bookmarkStart w:id="9" w:name="_Toc68015428"/>
      <w:bookmarkStart w:id="10" w:name="_Toc20203931"/>
      <w:bookmarkStart w:id="11" w:name="_Toc27894616"/>
      <w:bookmarkStart w:id="12" w:name="_Toc36191683"/>
      <w:bookmarkStart w:id="13" w:name="_Toc45192769"/>
      <w:bookmarkStart w:id="14" w:name="_Toc47592401"/>
      <w:bookmarkStart w:id="15" w:name="_Toc51834482"/>
      <w:bookmarkStart w:id="16" w:name="_Toc51835424"/>
      <w:bookmarkStart w:id="17" w:name="_Toc20149746"/>
      <w:bookmarkStart w:id="18" w:name="_Toc27846537"/>
      <w:bookmarkStart w:id="19" w:name="_Toc36187661"/>
      <w:bookmarkStart w:id="20" w:name="_Toc45183565"/>
      <w:bookmarkStart w:id="21" w:name="_Toc47342407"/>
      <w:bookmarkStart w:id="22" w:name="_Toc51769105"/>
      <w:bookmarkStart w:id="23" w:name="_Toc51829172"/>
      <w:bookmarkEnd w:id="7"/>
      <w:bookmarkEnd w:id="8"/>
      <w:r>
        <w:rPr>
          <w:lang w:eastAsia="zh-CN"/>
        </w:rPr>
        <w:t>5.4.4a</w:t>
      </w:r>
      <w:r>
        <w:rPr>
          <w:lang w:eastAsia="zh-CN"/>
        </w:rPr>
        <w:tab/>
        <w:t>UE MM Core Network Capability handling</w:t>
      </w:r>
      <w:bookmarkEnd w:id="9"/>
    </w:p>
    <w:p w14:paraId="24FE4B2A" w14:textId="77777777" w:rsidR="00E755C9" w:rsidRDefault="000938EF">
      <w:r>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t>non radio</w:t>
      </w:r>
      <w:proofErr w:type="gramEnd"/>
      <w:r>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t>AMF to AMF</w:t>
      </w:r>
      <w:proofErr w:type="gramEnd"/>
      <w:r>
        <w:t xml:space="preserve">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 xml:space="preserve">The AMF shall </w:t>
      </w:r>
      <w:proofErr w:type="gramStart"/>
      <w:r>
        <w:rPr>
          <w:lang w:eastAsia="zh-CN"/>
        </w:rPr>
        <w:t>store always</w:t>
      </w:r>
      <w:proofErr w:type="gramEnd"/>
      <w:r>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 xml:space="preserve">If the UE's UE MM Core Network Capability information changes (in either CM-CONNECTED or in CM-IDLE state), the UE shall perform a Mobility Registration Update procedure when </w:t>
      </w:r>
      <w:proofErr w:type="gramStart"/>
      <w:r>
        <w:rPr>
          <w:lang w:eastAsia="zh-CN"/>
        </w:rPr>
        <w:t>it</w:t>
      </w:r>
      <w:proofErr w:type="gramEnd"/>
      <w:r>
        <w:rPr>
          <w:lang w:eastAsia="zh-CN"/>
        </w:rPr>
        <w:t xml:space="preserve">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Radio Capabilities Signalling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56EA4B45" w:rsidR="00E755C9" w:rsidRDefault="000938EF">
      <w:pPr>
        <w:rPr>
          <w:ins w:id="24" w:author="QC#144E" w:date="2021-04-23T11:55:00Z"/>
          <w:lang w:eastAsia="zh-CN"/>
        </w:rPr>
      </w:pPr>
      <w:ins w:id="25" w:author="QC#144E" w:date="2021-04-23T11:45:00Z">
        <w:r w:rsidRPr="00A31879">
          <w:rPr>
            <w:lang w:eastAsia="zh-CN"/>
          </w:rPr>
          <w:lastRenderedPageBreak/>
          <w:t>A UE that</w:t>
        </w:r>
      </w:ins>
      <w:ins w:id="26" w:author="QC#145E" w:date="2021-05-07T11:14:00Z">
        <w:r w:rsidR="006B12CD" w:rsidRPr="00A31879">
          <w:rPr>
            <w:lang w:eastAsia="zh-CN"/>
          </w:rPr>
          <w:t xml:space="preserve"> intends </w:t>
        </w:r>
      </w:ins>
      <w:ins w:id="27" w:author="QC#145E" w:date="2021-05-07T11:15:00Z">
        <w:r w:rsidR="006B12CD" w:rsidRPr="00A31879">
          <w:rPr>
            <w:lang w:eastAsia="zh-CN"/>
          </w:rPr>
          <w:t>to use any Multi-USIM UE features supported in a PLMN,</w:t>
        </w:r>
      </w:ins>
      <w:ins w:id="28" w:author="QC#144E" w:date="2021-04-23T11:45:00Z">
        <w:r w:rsidRPr="00A31879">
          <w:rPr>
            <w:lang w:eastAsia="zh-CN"/>
          </w:rPr>
          <w:t xml:space="preserve"> </w:t>
        </w:r>
      </w:ins>
      <w:ins w:id="29" w:author="QC#144E" w:date="2021-04-23T11:54:00Z">
        <w:r w:rsidRPr="00A31879">
          <w:rPr>
            <w:lang w:eastAsia="zh-CN"/>
          </w:rPr>
          <w:t xml:space="preserve">shall indicate </w:t>
        </w:r>
      </w:ins>
      <w:ins w:id="30" w:author="QC#144E" w:date="2021-04-23T11:55:00Z">
        <w:r w:rsidRPr="00A31879">
          <w:rPr>
            <w:lang w:eastAsia="zh-CN"/>
          </w:rPr>
          <w:t>in the UE 5GMM Core Network Capability</w:t>
        </w:r>
      </w:ins>
      <w:ins w:id="31" w:author="QC#145E" w:date="2021-05-07T11:16:00Z">
        <w:r w:rsidR="006B12CD" w:rsidRPr="00A31879">
          <w:rPr>
            <w:lang w:eastAsia="zh-CN"/>
          </w:rPr>
          <w:t xml:space="preserve"> the</w:t>
        </w:r>
        <w:r w:rsidR="006B12CD" w:rsidRPr="00A31879">
          <w:t xml:space="preserve"> Multi-USIM specific features (see clause 5.x)</w:t>
        </w:r>
      </w:ins>
      <w:ins w:id="32" w:author="Nokia" w:date="2021-05-07T10:00:00Z">
        <w:r w:rsidR="00A31879" w:rsidRPr="007A6458">
          <w:t xml:space="preserve"> it requests to use in the PLMN</w:t>
        </w:r>
      </w:ins>
      <w:ins w:id="33" w:author="QC#144E" w:date="2021-04-23T11:55:00Z">
        <w:r w:rsidRPr="00A31879">
          <w:rPr>
            <w:lang w:eastAsia="zh-CN"/>
          </w:rPr>
          <w:t>:</w:t>
        </w:r>
      </w:ins>
    </w:p>
    <w:p w14:paraId="7F6B5899" w14:textId="77777777" w:rsidR="00E755C9" w:rsidRDefault="000938EF">
      <w:pPr>
        <w:pStyle w:val="B1"/>
        <w:rPr>
          <w:ins w:id="34" w:author="QC#144E" w:date="2021-04-23T11:56:00Z"/>
        </w:rPr>
      </w:pPr>
      <w:ins w:id="35" w:author="QC#144E" w:date="2021-04-23T11:56:00Z">
        <w:r>
          <w:t>-</w:t>
        </w:r>
        <w:r>
          <w:tab/>
        </w:r>
      </w:ins>
      <w:ins w:id="36" w:author="QC#144E" w:date="2021-04-23T11:55:00Z">
        <w:r>
          <w:t>Connection Release Supported</w:t>
        </w:r>
      </w:ins>
      <w:ins w:id="37" w:author="QC#144E" w:date="2021-04-23T11:56:00Z">
        <w:r>
          <w:t>.</w:t>
        </w:r>
      </w:ins>
      <w:ins w:id="38" w:author="QC#144E" w:date="2021-04-23T11:55:00Z">
        <w:r>
          <w:t xml:space="preserve"> </w:t>
        </w:r>
      </w:ins>
    </w:p>
    <w:p w14:paraId="5432D60C" w14:textId="77777777" w:rsidR="00E755C9" w:rsidRDefault="000938EF">
      <w:pPr>
        <w:pStyle w:val="B1"/>
        <w:rPr>
          <w:ins w:id="39" w:author="QC#144E" w:date="2021-04-23T11:56:00Z"/>
        </w:rPr>
      </w:pPr>
      <w:ins w:id="40" w:author="QC#144E" w:date="2021-04-23T11:56:00Z">
        <w:r>
          <w:t>-</w:t>
        </w:r>
        <w:r>
          <w:tab/>
        </w:r>
      </w:ins>
      <w:ins w:id="41" w:author="QC#144E" w:date="2021-04-23T11:55:00Z">
        <w:r>
          <w:t>Paging Cause Supported</w:t>
        </w:r>
      </w:ins>
      <w:ins w:id="42" w:author="QC#144E" w:date="2021-04-23T11:56:00Z">
        <w:r>
          <w:t>.</w:t>
        </w:r>
      </w:ins>
    </w:p>
    <w:p w14:paraId="3D4A7CED" w14:textId="77777777" w:rsidR="00E755C9" w:rsidRDefault="000938EF">
      <w:pPr>
        <w:pStyle w:val="B1"/>
        <w:rPr>
          <w:ins w:id="43" w:author="QC#144E" w:date="2021-04-23T11:56:00Z"/>
        </w:rPr>
      </w:pPr>
      <w:ins w:id="44" w:author="QC#144E" w:date="2021-04-23T11:56:00Z">
        <w:r>
          <w:t>-</w:t>
        </w:r>
        <w:r>
          <w:tab/>
        </w:r>
      </w:ins>
      <w:ins w:id="45" w:author="QC#144E" w:date="2021-04-23T11:55:00Z">
        <w:r>
          <w:t>Paging Restriction Supported</w:t>
        </w:r>
      </w:ins>
      <w:ins w:id="46" w:author="QC#144E" w:date="2021-04-23T11:56:00Z">
        <w:r>
          <w:t>.</w:t>
        </w:r>
      </w:ins>
    </w:p>
    <w:p w14:paraId="6DA75F85" w14:textId="77777777" w:rsidR="00E755C9" w:rsidRDefault="000938EF">
      <w:pPr>
        <w:pStyle w:val="B1"/>
        <w:rPr>
          <w:lang w:eastAsia="zh-CN"/>
        </w:rPr>
      </w:pPr>
      <w:ins w:id="47" w:author="QC#144E" w:date="2021-04-23T11:56:00Z">
        <w:r>
          <w:t>-</w:t>
        </w:r>
        <w:r>
          <w:tab/>
        </w:r>
      </w:ins>
      <w:ins w:id="48" w:author="QC#144E" w:date="2021-04-23T11:55:00Z">
        <w:r>
          <w:t>Reject Paging Supported</w:t>
        </w:r>
      </w:ins>
      <w:ins w:id="49" w:author="QC#144E" w:date="2021-04-23T11:56:00Z">
        <w:r>
          <w:t>.</w:t>
        </w:r>
      </w:ins>
    </w:p>
    <w:bookmarkEnd w:id="10"/>
    <w:bookmarkEnd w:id="11"/>
    <w:bookmarkEnd w:id="12"/>
    <w:bookmarkEnd w:id="13"/>
    <w:bookmarkEnd w:id="14"/>
    <w:bookmarkEnd w:id="15"/>
    <w:bookmarkEnd w:id="16"/>
    <w:p w14:paraId="49085FD6" w14:textId="77777777" w:rsidR="00E755C9" w:rsidRDefault="00E755C9">
      <w:pPr>
        <w:pStyle w:val="B1"/>
      </w:pPr>
    </w:p>
    <w:bookmarkEnd w:id="17"/>
    <w:bookmarkEnd w:id="18"/>
    <w:bookmarkEnd w:id="19"/>
    <w:bookmarkEnd w:id="20"/>
    <w:bookmarkEnd w:id="21"/>
    <w:bookmarkEnd w:id="22"/>
    <w:bookmarkEnd w:id="23"/>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5DB79" w14:textId="77777777" w:rsidR="00320274" w:rsidRDefault="00320274">
      <w:r>
        <w:separator/>
      </w:r>
    </w:p>
  </w:endnote>
  <w:endnote w:type="continuationSeparator" w:id="0">
    <w:p w14:paraId="6CB32547" w14:textId="77777777" w:rsidR="00320274" w:rsidRDefault="00320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D9AEF" w14:textId="77777777" w:rsidR="00E755C9" w:rsidRDefault="00E75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C5F1F" w14:textId="77777777" w:rsidR="00E755C9" w:rsidRDefault="00E755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7119" w14:textId="77777777" w:rsidR="00E755C9" w:rsidRDefault="00E75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38CE6" w14:textId="77777777" w:rsidR="00320274" w:rsidRDefault="00320274">
      <w:r>
        <w:separator/>
      </w:r>
    </w:p>
  </w:footnote>
  <w:footnote w:type="continuationSeparator" w:id="0">
    <w:p w14:paraId="6DB99632" w14:textId="77777777" w:rsidR="00320274" w:rsidRDefault="00320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1004" w14:textId="77777777" w:rsidR="00E755C9" w:rsidRDefault="00E75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5DB8" w14:textId="77777777" w:rsidR="00E755C9" w:rsidRDefault="000938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F010B" w14:textId="77777777" w:rsidR="00E755C9" w:rsidRDefault="00E755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4E">
    <w15:presenceInfo w15:providerId="None" w15:userId="QC#144E"/>
  </w15:person>
  <w15:person w15:author="QC#145E">
    <w15:presenceInfo w15:providerId="None" w15:userId="QC#145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5C9"/>
    <w:rsid w:val="000938EF"/>
    <w:rsid w:val="001A47A2"/>
    <w:rsid w:val="0025693C"/>
    <w:rsid w:val="002E54F9"/>
    <w:rsid w:val="00320274"/>
    <w:rsid w:val="00392F64"/>
    <w:rsid w:val="003F1838"/>
    <w:rsid w:val="00464EB5"/>
    <w:rsid w:val="006B12CD"/>
    <w:rsid w:val="006C0B30"/>
    <w:rsid w:val="007A6458"/>
    <w:rsid w:val="00A31879"/>
    <w:rsid w:val="00AB6AE8"/>
    <w:rsid w:val="00C2186E"/>
    <w:rsid w:val="00C65491"/>
    <w:rsid w:val="00D369EF"/>
    <w:rsid w:val="00D65A81"/>
    <w:rsid w:val="00D855F0"/>
    <w:rsid w:val="00E45719"/>
    <w:rsid w:val="00E755C9"/>
    <w:rsid w:val="00EA6582"/>
    <w:rsid w:val="00EB49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2.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3EA1354-1980-4244-A3F2-AD0C00E08EA9}">
  <ds:schemaRefs>
    <ds:schemaRef ds:uri="http://schemas.openxmlformats.org/officeDocument/2006/bibliography"/>
  </ds:schemaRefs>
</ds:datastoreItem>
</file>

<file path=customXml/itemProps5.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2320782-2056-4FA8-B0BB-4187CA1DD36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880</Words>
  <Characters>5016</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cp:lastModifiedBy>
  <cp:revision>2</cp:revision>
  <cp:lastPrinted>1900-01-01T05:00:00Z</cp:lastPrinted>
  <dcterms:created xsi:type="dcterms:W3CDTF">2021-05-10T13:14:00Z</dcterms:created>
  <dcterms:modified xsi:type="dcterms:W3CDTF">2021-05-10T13:14:00Z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